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EAB" w:rsidRDefault="00907EAB" w:rsidP="00907EAB">
      <w:pPr>
        <w:spacing w:line="360" w:lineRule="auto"/>
        <w:jc w:val="center"/>
        <w:rPr>
          <w:b/>
          <w:sz w:val="56"/>
          <w:szCs w:val="56"/>
        </w:rPr>
      </w:pPr>
    </w:p>
    <w:p w:rsidR="00907EAB" w:rsidRDefault="00907EAB" w:rsidP="00907EAB">
      <w:pPr>
        <w:spacing w:line="360" w:lineRule="auto"/>
        <w:jc w:val="center"/>
        <w:rPr>
          <w:b/>
          <w:sz w:val="56"/>
          <w:szCs w:val="56"/>
        </w:rPr>
      </w:pPr>
    </w:p>
    <w:p w:rsidR="00907EAB" w:rsidRDefault="00907EAB" w:rsidP="00907EAB">
      <w:pPr>
        <w:spacing w:line="360" w:lineRule="auto"/>
        <w:jc w:val="center"/>
        <w:rPr>
          <w:b/>
          <w:sz w:val="56"/>
          <w:szCs w:val="56"/>
        </w:rPr>
      </w:pPr>
      <w:r w:rsidRPr="00551B6E">
        <w:rPr>
          <w:b/>
          <w:sz w:val="56"/>
          <w:szCs w:val="56"/>
        </w:rPr>
        <w:t>Prise de Parole de</w:t>
      </w:r>
    </w:p>
    <w:p w:rsidR="00907EAB" w:rsidRDefault="00907EAB" w:rsidP="00907EAB">
      <w:pPr>
        <w:spacing w:line="360" w:lineRule="auto"/>
        <w:jc w:val="center"/>
        <w:rPr>
          <w:b/>
          <w:sz w:val="56"/>
          <w:szCs w:val="56"/>
        </w:rPr>
      </w:pPr>
      <w:r w:rsidRPr="00551B6E">
        <w:rPr>
          <w:b/>
          <w:sz w:val="56"/>
          <w:szCs w:val="56"/>
        </w:rPr>
        <w:t>Monsieur Vincent HAMEN</w:t>
      </w:r>
    </w:p>
    <w:p w:rsidR="00907EAB" w:rsidRDefault="00907EAB" w:rsidP="00907EAB">
      <w:pPr>
        <w:spacing w:line="360" w:lineRule="auto"/>
        <w:jc w:val="center"/>
        <w:rPr>
          <w:b/>
          <w:sz w:val="56"/>
          <w:szCs w:val="56"/>
        </w:rPr>
      </w:pPr>
      <w:r>
        <w:rPr>
          <w:b/>
          <w:sz w:val="56"/>
          <w:szCs w:val="56"/>
        </w:rPr>
        <w:t>Maire de Longwy</w:t>
      </w:r>
    </w:p>
    <w:p w:rsidR="00907EAB" w:rsidRPr="00551B6E" w:rsidRDefault="00907EAB" w:rsidP="00907EAB">
      <w:pPr>
        <w:spacing w:line="360" w:lineRule="auto"/>
        <w:jc w:val="center"/>
        <w:rPr>
          <w:b/>
          <w:sz w:val="40"/>
          <w:szCs w:val="40"/>
        </w:rPr>
      </w:pPr>
      <w:proofErr w:type="gramStart"/>
      <w:r w:rsidRPr="00551B6E">
        <w:rPr>
          <w:b/>
          <w:sz w:val="40"/>
          <w:szCs w:val="40"/>
        </w:rPr>
        <w:t>à</w:t>
      </w:r>
      <w:proofErr w:type="gramEnd"/>
      <w:r w:rsidRPr="00551B6E">
        <w:rPr>
          <w:b/>
          <w:sz w:val="40"/>
          <w:szCs w:val="40"/>
        </w:rPr>
        <w:t xml:space="preserve"> l’occasion de</w:t>
      </w:r>
      <w:r w:rsidR="00360C7D">
        <w:rPr>
          <w:b/>
          <w:sz w:val="40"/>
          <w:szCs w:val="40"/>
        </w:rPr>
        <w:t xml:space="preserve"> la commémoration du</w:t>
      </w:r>
    </w:p>
    <w:p w:rsidR="00E5010A" w:rsidRDefault="00360C7D" w:rsidP="00360C7D">
      <w:pPr>
        <w:spacing w:line="360" w:lineRule="auto"/>
        <w:jc w:val="center"/>
        <w:rPr>
          <w:b/>
          <w:sz w:val="72"/>
          <w:szCs w:val="72"/>
        </w:rPr>
      </w:pPr>
      <w:r w:rsidRPr="00360C7D">
        <w:rPr>
          <w:b/>
          <w:sz w:val="72"/>
          <w:szCs w:val="72"/>
        </w:rPr>
        <w:t>8</w:t>
      </w:r>
      <w:r w:rsidR="002C3C78">
        <w:rPr>
          <w:b/>
          <w:sz w:val="72"/>
          <w:szCs w:val="72"/>
        </w:rPr>
        <w:t>5</w:t>
      </w:r>
      <w:r w:rsidRPr="00360C7D">
        <w:rPr>
          <w:b/>
          <w:sz w:val="72"/>
          <w:szCs w:val="72"/>
        </w:rPr>
        <w:t>e anniversaire d</w:t>
      </w:r>
      <w:r w:rsidR="00E5010A">
        <w:rPr>
          <w:b/>
          <w:sz w:val="72"/>
          <w:szCs w:val="72"/>
        </w:rPr>
        <w:t xml:space="preserve">e l’Appel du Général De Gaulle </w:t>
      </w:r>
    </w:p>
    <w:p w:rsidR="00360C7D" w:rsidRDefault="00E5010A" w:rsidP="00360C7D">
      <w:pPr>
        <w:spacing w:line="360" w:lineRule="auto"/>
        <w:jc w:val="center"/>
        <w:rPr>
          <w:b/>
          <w:sz w:val="72"/>
          <w:szCs w:val="72"/>
        </w:rPr>
      </w:pPr>
      <w:r>
        <w:rPr>
          <w:b/>
          <w:sz w:val="72"/>
          <w:szCs w:val="72"/>
        </w:rPr>
        <w:t xml:space="preserve">Longwy 18 juin </w:t>
      </w:r>
      <w:r w:rsidR="00232EBF">
        <w:rPr>
          <w:b/>
          <w:sz w:val="72"/>
          <w:szCs w:val="72"/>
        </w:rPr>
        <w:t>2025</w:t>
      </w:r>
      <w:r w:rsidR="00360C7D">
        <w:rPr>
          <w:b/>
          <w:sz w:val="72"/>
          <w:szCs w:val="72"/>
        </w:rPr>
        <w:t xml:space="preserve"> </w:t>
      </w:r>
    </w:p>
    <w:p w:rsidR="00360C7D" w:rsidRDefault="00360C7D" w:rsidP="00907EAB">
      <w:pPr>
        <w:spacing w:line="360" w:lineRule="auto"/>
        <w:rPr>
          <w:sz w:val="36"/>
          <w:szCs w:val="36"/>
        </w:rPr>
      </w:pPr>
    </w:p>
    <w:p w:rsidR="00360C7D" w:rsidRDefault="00360C7D" w:rsidP="00907EAB">
      <w:pPr>
        <w:spacing w:line="360" w:lineRule="auto"/>
        <w:rPr>
          <w:sz w:val="36"/>
          <w:szCs w:val="36"/>
        </w:rPr>
      </w:pPr>
    </w:p>
    <w:p w:rsidR="00232EBF" w:rsidRDefault="00232EBF" w:rsidP="00907EAB">
      <w:pPr>
        <w:spacing w:line="360" w:lineRule="auto"/>
        <w:rPr>
          <w:sz w:val="36"/>
          <w:szCs w:val="36"/>
        </w:rPr>
      </w:pPr>
    </w:p>
    <w:p w:rsidR="004F2A57" w:rsidRPr="004F2A57" w:rsidRDefault="00360C7D" w:rsidP="00907EAB">
      <w:pPr>
        <w:spacing w:line="360" w:lineRule="auto"/>
        <w:rPr>
          <w:sz w:val="34"/>
          <w:szCs w:val="34"/>
        </w:rPr>
      </w:pPr>
      <w:r w:rsidRPr="004F2A57">
        <w:rPr>
          <w:sz w:val="34"/>
          <w:szCs w:val="34"/>
        </w:rPr>
        <w:lastRenderedPageBreak/>
        <w:t xml:space="preserve">Madame la </w:t>
      </w:r>
      <w:r w:rsidR="00E5010A">
        <w:rPr>
          <w:sz w:val="34"/>
          <w:szCs w:val="34"/>
        </w:rPr>
        <w:t>Maire du Conseil Municipal des Enfants</w:t>
      </w:r>
      <w:r w:rsidR="00617B14">
        <w:rPr>
          <w:sz w:val="34"/>
          <w:szCs w:val="34"/>
        </w:rPr>
        <w:t xml:space="preserve">, chère </w:t>
      </w:r>
      <w:r w:rsidR="00E5010A">
        <w:rPr>
          <w:sz w:val="34"/>
          <w:szCs w:val="34"/>
        </w:rPr>
        <w:t>Enora PROVIN</w:t>
      </w:r>
      <w:r w:rsidR="00617B14">
        <w:rPr>
          <w:sz w:val="34"/>
          <w:szCs w:val="34"/>
        </w:rPr>
        <w:t>,</w:t>
      </w:r>
    </w:p>
    <w:p w:rsidR="00E5010A" w:rsidRDefault="00232EBF" w:rsidP="00907EAB">
      <w:pPr>
        <w:spacing w:line="360" w:lineRule="auto"/>
        <w:rPr>
          <w:sz w:val="34"/>
          <w:szCs w:val="34"/>
        </w:rPr>
      </w:pPr>
      <w:r>
        <w:rPr>
          <w:sz w:val="34"/>
          <w:szCs w:val="34"/>
        </w:rPr>
        <w:t>M</w:t>
      </w:r>
      <w:r w:rsidR="00E5010A">
        <w:rPr>
          <w:sz w:val="34"/>
          <w:szCs w:val="34"/>
        </w:rPr>
        <w:t>esdames et Messieurs les Adjoints et Conseillers Municipaux des Enfants</w:t>
      </w:r>
      <w:r>
        <w:rPr>
          <w:sz w:val="34"/>
          <w:szCs w:val="34"/>
        </w:rPr>
        <w:t>,</w:t>
      </w:r>
    </w:p>
    <w:p w:rsidR="00232EBF" w:rsidRDefault="00E5010A" w:rsidP="00907EAB">
      <w:pPr>
        <w:spacing w:line="360" w:lineRule="auto"/>
        <w:rPr>
          <w:sz w:val="34"/>
          <w:szCs w:val="34"/>
        </w:rPr>
      </w:pPr>
      <w:r>
        <w:rPr>
          <w:sz w:val="34"/>
          <w:szCs w:val="34"/>
        </w:rPr>
        <w:t>Mesdames et Messieurs les Collégiennes et Collégiens,</w:t>
      </w:r>
      <w:r w:rsidR="00232EBF">
        <w:rPr>
          <w:sz w:val="34"/>
          <w:szCs w:val="34"/>
        </w:rPr>
        <w:t xml:space="preserve"> </w:t>
      </w:r>
    </w:p>
    <w:p w:rsidR="00A86496" w:rsidRPr="004F2A57" w:rsidRDefault="00232EBF" w:rsidP="00907EAB">
      <w:pPr>
        <w:spacing w:line="360" w:lineRule="auto"/>
        <w:rPr>
          <w:sz w:val="34"/>
          <w:szCs w:val="34"/>
        </w:rPr>
      </w:pPr>
      <w:r>
        <w:rPr>
          <w:sz w:val="34"/>
          <w:szCs w:val="34"/>
        </w:rPr>
        <w:t>M</w:t>
      </w:r>
      <w:r w:rsidR="00E5010A">
        <w:rPr>
          <w:sz w:val="34"/>
          <w:szCs w:val="34"/>
        </w:rPr>
        <w:t xml:space="preserve">esdames et Messieurs les élus </w:t>
      </w:r>
      <w:r w:rsidR="00596078" w:rsidRPr="004F2A57">
        <w:rPr>
          <w:sz w:val="34"/>
          <w:szCs w:val="34"/>
        </w:rPr>
        <w:t>en vos grades et qualités</w:t>
      </w:r>
      <w:r w:rsidR="00907EAB" w:rsidRPr="004F2A57">
        <w:rPr>
          <w:sz w:val="34"/>
          <w:szCs w:val="34"/>
        </w:rPr>
        <w:t xml:space="preserve">, </w:t>
      </w:r>
      <w:r w:rsidR="00907EAB" w:rsidRPr="004F2A57">
        <w:rPr>
          <w:sz w:val="34"/>
          <w:szCs w:val="34"/>
        </w:rPr>
        <w:br/>
      </w:r>
      <w:r w:rsidR="00596078" w:rsidRPr="004F2A57">
        <w:rPr>
          <w:sz w:val="34"/>
          <w:szCs w:val="34"/>
        </w:rPr>
        <w:t>M</w:t>
      </w:r>
      <w:r w:rsidR="009E083C">
        <w:rPr>
          <w:sz w:val="34"/>
          <w:szCs w:val="34"/>
        </w:rPr>
        <w:t>essieurs</w:t>
      </w:r>
      <w:r w:rsidR="00596078" w:rsidRPr="004F2A57">
        <w:rPr>
          <w:sz w:val="34"/>
          <w:szCs w:val="34"/>
        </w:rPr>
        <w:t xml:space="preserve"> le</w:t>
      </w:r>
      <w:r w:rsidR="009E083C">
        <w:rPr>
          <w:sz w:val="34"/>
          <w:szCs w:val="34"/>
        </w:rPr>
        <w:t>s Officiers et sous-officiers,</w:t>
      </w:r>
    </w:p>
    <w:p w:rsidR="004F2A57" w:rsidRDefault="00907EAB" w:rsidP="00907EAB">
      <w:pPr>
        <w:spacing w:line="360" w:lineRule="auto"/>
        <w:rPr>
          <w:sz w:val="34"/>
          <w:szCs w:val="34"/>
        </w:rPr>
      </w:pPr>
      <w:r w:rsidRPr="004F2A57">
        <w:rPr>
          <w:sz w:val="34"/>
          <w:szCs w:val="34"/>
        </w:rPr>
        <w:t>Mesdames et Messieurs les représentants des associations</w:t>
      </w:r>
      <w:r w:rsidR="00360C7D" w:rsidRPr="004F2A57">
        <w:rPr>
          <w:sz w:val="34"/>
          <w:szCs w:val="34"/>
        </w:rPr>
        <w:t xml:space="preserve"> patriotiques</w:t>
      </w:r>
      <w:r w:rsidR="00596078" w:rsidRPr="004F2A57">
        <w:rPr>
          <w:sz w:val="34"/>
          <w:szCs w:val="34"/>
        </w:rPr>
        <w:t>,</w:t>
      </w:r>
      <w:r w:rsidRPr="004F2A57">
        <w:rPr>
          <w:sz w:val="34"/>
          <w:szCs w:val="34"/>
        </w:rPr>
        <w:t xml:space="preserve"> </w:t>
      </w:r>
    </w:p>
    <w:p w:rsidR="00E5010A" w:rsidRPr="004F2A57" w:rsidRDefault="00E5010A" w:rsidP="00907EAB">
      <w:pPr>
        <w:spacing w:line="360" w:lineRule="auto"/>
        <w:rPr>
          <w:sz w:val="34"/>
          <w:szCs w:val="34"/>
        </w:rPr>
      </w:pPr>
      <w:r>
        <w:rPr>
          <w:sz w:val="34"/>
          <w:szCs w:val="34"/>
        </w:rPr>
        <w:t xml:space="preserve">Mesdames et Messieurs les enseignantes et enseignants, chère </w:t>
      </w:r>
      <w:proofErr w:type="spellStart"/>
      <w:r>
        <w:rPr>
          <w:sz w:val="34"/>
          <w:szCs w:val="34"/>
        </w:rPr>
        <w:t>Maleka</w:t>
      </w:r>
      <w:proofErr w:type="spellEnd"/>
      <w:r>
        <w:rPr>
          <w:sz w:val="34"/>
          <w:szCs w:val="34"/>
        </w:rPr>
        <w:t xml:space="preserve"> PUTTILLI,</w:t>
      </w:r>
    </w:p>
    <w:p w:rsidR="00596078" w:rsidRPr="004F2A57" w:rsidRDefault="00907EAB" w:rsidP="00907EAB">
      <w:pPr>
        <w:spacing w:line="360" w:lineRule="auto"/>
        <w:rPr>
          <w:sz w:val="34"/>
          <w:szCs w:val="34"/>
        </w:rPr>
      </w:pPr>
      <w:r w:rsidRPr="004F2A57">
        <w:rPr>
          <w:sz w:val="34"/>
          <w:szCs w:val="34"/>
        </w:rPr>
        <w:t>Mesdames et Messieurs,</w:t>
      </w:r>
      <w:r w:rsidR="00F66C0C">
        <w:rPr>
          <w:sz w:val="34"/>
          <w:szCs w:val="34"/>
        </w:rPr>
        <w:t xml:space="preserve"> </w:t>
      </w:r>
      <w:r w:rsidRPr="004F2A57">
        <w:rPr>
          <w:sz w:val="34"/>
          <w:szCs w:val="34"/>
        </w:rPr>
        <w:t xml:space="preserve"> </w:t>
      </w:r>
      <w:r w:rsidRPr="004F2A57">
        <w:rPr>
          <w:sz w:val="34"/>
          <w:szCs w:val="34"/>
        </w:rPr>
        <w:br/>
      </w:r>
      <w:r w:rsidR="00BA5D83">
        <w:rPr>
          <w:sz w:val="34"/>
          <w:szCs w:val="34"/>
        </w:rPr>
        <w:t xml:space="preserve">Et surtout </w:t>
      </w:r>
      <w:r w:rsidR="00A86496">
        <w:rPr>
          <w:sz w:val="34"/>
          <w:szCs w:val="34"/>
        </w:rPr>
        <w:t>vous chers portes drapeaux</w:t>
      </w:r>
      <w:r w:rsidR="00BA5D83">
        <w:rPr>
          <w:sz w:val="34"/>
          <w:szCs w:val="34"/>
        </w:rPr>
        <w:t xml:space="preserve">, </w:t>
      </w:r>
    </w:p>
    <w:p w:rsidR="00E5010A" w:rsidRDefault="00E5010A" w:rsidP="00230999">
      <w:pPr>
        <w:spacing w:line="360" w:lineRule="auto"/>
        <w:rPr>
          <w:sz w:val="34"/>
          <w:szCs w:val="34"/>
        </w:rPr>
      </w:pPr>
    </w:p>
    <w:p w:rsidR="00E5010A" w:rsidRDefault="00E5010A" w:rsidP="00230999">
      <w:pPr>
        <w:spacing w:line="360" w:lineRule="auto"/>
        <w:rPr>
          <w:sz w:val="34"/>
          <w:szCs w:val="34"/>
        </w:rPr>
      </w:pPr>
      <w:r>
        <w:rPr>
          <w:sz w:val="34"/>
          <w:szCs w:val="34"/>
        </w:rPr>
        <w:t xml:space="preserve">Une fois n’est pas coutume, j’ai fait une entorse au protocole… J’ai en effet d’abord salué les enfants et adolescents qui sont présents ce matin pour rendre hommage à Charles De Gaulle. </w:t>
      </w:r>
    </w:p>
    <w:p w:rsidR="00E5010A" w:rsidRDefault="00E5010A" w:rsidP="00230999">
      <w:pPr>
        <w:spacing w:line="360" w:lineRule="auto"/>
        <w:rPr>
          <w:color w:val="333333"/>
          <w:sz w:val="36"/>
          <w:szCs w:val="36"/>
          <w:shd w:val="clear" w:color="auto" w:fill="F1F2F3"/>
        </w:rPr>
      </w:pPr>
      <w:r>
        <w:rPr>
          <w:sz w:val="34"/>
          <w:szCs w:val="34"/>
        </w:rPr>
        <w:t>Je vous félicite d’être aussi nombreux. «</w:t>
      </w:r>
      <w:r w:rsidRPr="00E5010A">
        <w:rPr>
          <w:i/>
          <w:color w:val="333333"/>
          <w:sz w:val="36"/>
          <w:szCs w:val="36"/>
          <w:shd w:val="clear" w:color="auto" w:fill="F1F2F3"/>
        </w:rPr>
        <w:t xml:space="preserve"> Je vous félicite, d’abord, d’être jeunes. II n’est que de voir cette flamme dans vos yeux, d’entendre la vigueur de vos témoignages, de </w:t>
      </w:r>
      <w:r w:rsidRPr="00E5010A">
        <w:rPr>
          <w:i/>
          <w:color w:val="333333"/>
          <w:sz w:val="36"/>
          <w:szCs w:val="36"/>
          <w:shd w:val="clear" w:color="auto" w:fill="F1F2F3"/>
        </w:rPr>
        <w:lastRenderedPageBreak/>
        <w:t>discerner ce que chacun de vous recèle d’ardeur personnelle et ce que votre ensemble représente d’essor collectif, pour savoir que, devant votre élan, la vie n’a qu’à bien se tenir et que l’avenir est à vous</w:t>
      </w:r>
      <w:r>
        <w:rPr>
          <w:i/>
          <w:color w:val="333333"/>
          <w:sz w:val="36"/>
          <w:szCs w:val="36"/>
          <w:shd w:val="clear" w:color="auto" w:fill="F1F2F3"/>
        </w:rPr>
        <w:t> </w:t>
      </w:r>
      <w:r w:rsidRPr="00E5010A">
        <w:rPr>
          <w:color w:val="333333"/>
          <w:sz w:val="36"/>
          <w:szCs w:val="36"/>
          <w:shd w:val="clear" w:color="auto" w:fill="F1F2F3"/>
        </w:rPr>
        <w:t>»</w:t>
      </w:r>
      <w:r>
        <w:rPr>
          <w:color w:val="333333"/>
          <w:sz w:val="36"/>
          <w:szCs w:val="36"/>
          <w:shd w:val="clear" w:color="auto" w:fill="F1F2F3"/>
        </w:rPr>
        <w:t>.</w:t>
      </w:r>
    </w:p>
    <w:p w:rsidR="00E5010A" w:rsidRDefault="00E5010A" w:rsidP="00230999">
      <w:pPr>
        <w:spacing w:line="360" w:lineRule="auto"/>
        <w:rPr>
          <w:sz w:val="34"/>
          <w:szCs w:val="34"/>
        </w:rPr>
      </w:pPr>
      <w:r>
        <w:rPr>
          <w:sz w:val="34"/>
          <w:szCs w:val="34"/>
        </w:rPr>
        <w:t>Ces mots ne sont pas les miens. Ils sont ceux d’un homme qui en</w:t>
      </w:r>
      <w:r w:rsidR="005236E2">
        <w:rPr>
          <w:sz w:val="34"/>
          <w:szCs w:val="34"/>
        </w:rPr>
        <w:t xml:space="preserve"> entrant</w:t>
      </w:r>
      <w:r>
        <w:rPr>
          <w:sz w:val="34"/>
          <w:szCs w:val="34"/>
        </w:rPr>
        <w:t xml:space="preserve"> dans le crépuscule de sa vie s’adressait avec force et confiance aux jeunes filles et aux jeunes gens. Cet homme c’est celui que nous célébrons aujourd’hui : Charles De Gaulle. </w:t>
      </w:r>
    </w:p>
    <w:p w:rsidR="00A05414" w:rsidRDefault="00E5010A" w:rsidP="00A05414">
      <w:pPr>
        <w:spacing w:line="360" w:lineRule="auto"/>
        <w:rPr>
          <w:sz w:val="34"/>
          <w:szCs w:val="34"/>
        </w:rPr>
      </w:pPr>
      <w:r>
        <w:rPr>
          <w:sz w:val="34"/>
          <w:szCs w:val="34"/>
        </w:rPr>
        <w:t>Loin de pointer du doigt l</w:t>
      </w:r>
      <w:r w:rsidR="00D145EC">
        <w:rPr>
          <w:sz w:val="34"/>
          <w:szCs w:val="34"/>
        </w:rPr>
        <w:t>es</w:t>
      </w:r>
      <w:r>
        <w:rPr>
          <w:sz w:val="34"/>
          <w:szCs w:val="34"/>
        </w:rPr>
        <w:t xml:space="preserve"> jeunes</w:t>
      </w:r>
      <w:r w:rsidR="00D145EC">
        <w:rPr>
          <w:sz w:val="34"/>
          <w:szCs w:val="34"/>
        </w:rPr>
        <w:t xml:space="preserve"> </w:t>
      </w:r>
      <w:r>
        <w:rPr>
          <w:sz w:val="34"/>
          <w:szCs w:val="34"/>
        </w:rPr>
        <w:t xml:space="preserve">pour les débordements dans lesquels </w:t>
      </w:r>
      <w:r w:rsidR="00D145EC">
        <w:rPr>
          <w:sz w:val="34"/>
          <w:szCs w:val="34"/>
        </w:rPr>
        <w:t>leur</w:t>
      </w:r>
      <w:r>
        <w:rPr>
          <w:sz w:val="34"/>
          <w:szCs w:val="34"/>
        </w:rPr>
        <w:t xml:space="preserve"> soif de vie e</w:t>
      </w:r>
      <w:r w:rsidR="00D145EC">
        <w:rPr>
          <w:sz w:val="34"/>
          <w:szCs w:val="34"/>
        </w:rPr>
        <w:t xml:space="preserve">t leur enthousiasme peuvent les entraîner, il souhaitait avant tout leur faire confiance. Et aussi leur donner des responsabilités. </w:t>
      </w:r>
    </w:p>
    <w:p w:rsidR="005236E2" w:rsidRPr="00A05414" w:rsidRDefault="00D145EC" w:rsidP="00A05414">
      <w:pPr>
        <w:spacing w:line="360" w:lineRule="auto"/>
        <w:rPr>
          <w:sz w:val="34"/>
          <w:szCs w:val="34"/>
        </w:rPr>
      </w:pPr>
      <w:r w:rsidRPr="005236E2">
        <w:rPr>
          <w:sz w:val="34"/>
          <w:szCs w:val="34"/>
        </w:rPr>
        <w:t>Car son expérience</w:t>
      </w:r>
      <w:r w:rsidR="005236E2" w:rsidRPr="005236E2">
        <w:rPr>
          <w:sz w:val="34"/>
          <w:szCs w:val="34"/>
        </w:rPr>
        <w:t xml:space="preserve"> </w:t>
      </w:r>
      <w:r w:rsidRPr="005236E2">
        <w:rPr>
          <w:sz w:val="34"/>
          <w:szCs w:val="34"/>
        </w:rPr>
        <w:t>d’exil</w:t>
      </w:r>
      <w:r w:rsidR="005236E2" w:rsidRPr="005236E2">
        <w:rPr>
          <w:sz w:val="34"/>
          <w:szCs w:val="34"/>
        </w:rPr>
        <w:t xml:space="preserve"> après la débâcle de 1940, </w:t>
      </w:r>
      <w:r w:rsidRPr="005236E2">
        <w:rPr>
          <w:sz w:val="34"/>
          <w:szCs w:val="34"/>
        </w:rPr>
        <w:t>lui a fait comprendre que les jeunes ne rejettent pas l’engagement, ne fuient pas les responsabilités.</w:t>
      </w:r>
      <w:r w:rsidR="005236E2" w:rsidRPr="005236E2">
        <w:rPr>
          <w:sz w:val="34"/>
          <w:szCs w:val="34"/>
        </w:rPr>
        <w:t xml:space="preserve"> </w:t>
      </w:r>
    </w:p>
    <w:p w:rsidR="00A05414" w:rsidRDefault="00A05414" w:rsidP="00A05414">
      <w:pPr>
        <w:spacing w:line="360" w:lineRule="auto"/>
        <w:rPr>
          <w:sz w:val="34"/>
          <w:szCs w:val="34"/>
        </w:rPr>
      </w:pPr>
      <w:r>
        <w:rPr>
          <w:sz w:val="34"/>
          <w:szCs w:val="34"/>
        </w:rPr>
        <w:t>Par exemple à</w:t>
      </w:r>
      <w:r w:rsidR="00D145EC">
        <w:rPr>
          <w:sz w:val="34"/>
          <w:szCs w:val="34"/>
        </w:rPr>
        <w:t xml:space="preserve"> 17 ans, à l’époque la majorité était à 21 ans, Daniel CORDIER prenait le bateau pour rejoindre Londres et s’engager pour libérer son pays. Encore mineur, il allait pourtant devenir le</w:t>
      </w:r>
      <w:r>
        <w:rPr>
          <w:sz w:val="34"/>
          <w:szCs w:val="34"/>
        </w:rPr>
        <w:t xml:space="preserve"> secrétaire et le</w:t>
      </w:r>
      <w:r w:rsidR="00D145EC">
        <w:rPr>
          <w:sz w:val="34"/>
          <w:szCs w:val="34"/>
        </w:rPr>
        <w:t xml:space="preserve"> plus proche collaborateur du Préfet Jean MOULIN, héros de la Résistance. Sur l’île de Sein, 128 personnes, soit la totalité des hommes valides en âge de </w:t>
      </w:r>
      <w:r w:rsidR="00D145EC">
        <w:rPr>
          <w:sz w:val="34"/>
          <w:szCs w:val="34"/>
        </w:rPr>
        <w:lastRenderedPageBreak/>
        <w:t xml:space="preserve">combattre </w:t>
      </w:r>
      <w:r>
        <w:rPr>
          <w:sz w:val="34"/>
          <w:szCs w:val="34"/>
        </w:rPr>
        <w:t xml:space="preserve">ont </w:t>
      </w:r>
      <w:r w:rsidR="00D145EC">
        <w:rPr>
          <w:sz w:val="34"/>
          <w:szCs w:val="34"/>
        </w:rPr>
        <w:t>rejoi</w:t>
      </w:r>
      <w:r w:rsidR="004A55AA">
        <w:rPr>
          <w:sz w:val="34"/>
          <w:szCs w:val="34"/>
        </w:rPr>
        <w:t>n</w:t>
      </w:r>
      <w:r w:rsidR="00D145EC">
        <w:rPr>
          <w:sz w:val="34"/>
          <w:szCs w:val="34"/>
        </w:rPr>
        <w:t>t la Résistance et le Général De Gaulle dès le 24 juin</w:t>
      </w:r>
      <w:r>
        <w:rPr>
          <w:sz w:val="34"/>
          <w:szCs w:val="34"/>
        </w:rPr>
        <w:t xml:space="preserve"> 1940</w:t>
      </w:r>
      <w:r w:rsidR="00D145EC">
        <w:rPr>
          <w:sz w:val="34"/>
          <w:szCs w:val="34"/>
        </w:rPr>
        <w:t>. Parmi eux</w:t>
      </w:r>
      <w:r w:rsidR="00FB4A6E">
        <w:rPr>
          <w:sz w:val="34"/>
          <w:szCs w:val="34"/>
        </w:rPr>
        <w:t>,</w:t>
      </w:r>
      <w:r w:rsidR="00D145EC">
        <w:rPr>
          <w:sz w:val="34"/>
          <w:szCs w:val="34"/>
        </w:rPr>
        <w:t xml:space="preserve"> là encore</w:t>
      </w:r>
      <w:r>
        <w:rPr>
          <w:sz w:val="34"/>
          <w:szCs w:val="34"/>
        </w:rPr>
        <w:t>,</w:t>
      </w:r>
      <w:r w:rsidR="00D145EC">
        <w:rPr>
          <w:sz w:val="34"/>
          <w:szCs w:val="34"/>
        </w:rPr>
        <w:t xml:space="preserve"> de nombreux adolescents dont les plus jeunes </w:t>
      </w:r>
      <w:r w:rsidR="00FB4A6E">
        <w:rPr>
          <w:sz w:val="34"/>
          <w:szCs w:val="34"/>
        </w:rPr>
        <w:t>avaient</w:t>
      </w:r>
      <w:r w:rsidR="00D145EC">
        <w:rPr>
          <w:sz w:val="34"/>
          <w:szCs w:val="34"/>
        </w:rPr>
        <w:t xml:space="preserve"> </w:t>
      </w:r>
      <w:r>
        <w:rPr>
          <w:sz w:val="34"/>
          <w:szCs w:val="34"/>
        </w:rPr>
        <w:t>une quinzaine d’années</w:t>
      </w:r>
      <w:r w:rsidR="00D145EC">
        <w:rPr>
          <w:sz w:val="34"/>
          <w:szCs w:val="34"/>
        </w:rPr>
        <w:t>...</w:t>
      </w:r>
      <w:r>
        <w:rPr>
          <w:sz w:val="34"/>
          <w:szCs w:val="34"/>
        </w:rPr>
        <w:t xml:space="preserve"> Enfin à Strasbourg, en septembre 1940, un adolescent de 16 ans, </w:t>
      </w:r>
      <w:r w:rsidR="004A55AA">
        <w:rPr>
          <w:sz w:val="34"/>
          <w:szCs w:val="34"/>
        </w:rPr>
        <w:t xml:space="preserve">Marcel WEINUM, </w:t>
      </w:r>
      <w:r>
        <w:rPr>
          <w:sz w:val="34"/>
          <w:szCs w:val="34"/>
        </w:rPr>
        <w:t>organise un groupe de résistants âgés de 13 à 18 ans.</w:t>
      </w:r>
      <w:r w:rsidR="004A55AA">
        <w:rPr>
          <w:sz w:val="34"/>
          <w:szCs w:val="34"/>
        </w:rPr>
        <w:t xml:space="preserve"> Et leurs actions n’étaient pas symboliques : ils ont manqué de peu éliminer le représentant de Hitler pour l’Alsace et la Lorraine !</w:t>
      </w:r>
      <w:r>
        <w:rPr>
          <w:sz w:val="34"/>
          <w:szCs w:val="34"/>
        </w:rPr>
        <w:t xml:space="preserve"> </w:t>
      </w:r>
    </w:p>
    <w:p w:rsidR="004A55AA" w:rsidRDefault="005236E2" w:rsidP="00A05414">
      <w:pPr>
        <w:spacing w:line="360" w:lineRule="auto"/>
        <w:rPr>
          <w:sz w:val="34"/>
          <w:szCs w:val="34"/>
        </w:rPr>
      </w:pPr>
      <w:r>
        <w:rPr>
          <w:sz w:val="34"/>
          <w:szCs w:val="34"/>
        </w:rPr>
        <w:t xml:space="preserve">Ce qui était valable hier, l’est encore aujourd’hui. J’ai confiance en la Jeunesse, en notre jeunesse. </w:t>
      </w:r>
      <w:r w:rsidR="00FB4A6E">
        <w:rPr>
          <w:sz w:val="34"/>
          <w:szCs w:val="34"/>
        </w:rPr>
        <w:t xml:space="preserve"> </w:t>
      </w:r>
    </w:p>
    <w:p w:rsidR="00A05414" w:rsidRDefault="00A05414" w:rsidP="00A05414">
      <w:pPr>
        <w:spacing w:line="360" w:lineRule="auto"/>
        <w:rPr>
          <w:sz w:val="34"/>
          <w:szCs w:val="34"/>
        </w:rPr>
      </w:pPr>
      <w:r w:rsidRPr="005236E2">
        <w:rPr>
          <w:sz w:val="34"/>
          <w:szCs w:val="34"/>
        </w:rPr>
        <w:t xml:space="preserve">Et c’est une </w:t>
      </w:r>
      <w:r>
        <w:rPr>
          <w:sz w:val="34"/>
          <w:szCs w:val="34"/>
        </w:rPr>
        <w:t xml:space="preserve">fausse </w:t>
      </w:r>
      <w:r w:rsidRPr="005236E2">
        <w:rPr>
          <w:sz w:val="34"/>
          <w:szCs w:val="34"/>
        </w:rPr>
        <w:t>critique</w:t>
      </w:r>
      <w:r>
        <w:rPr>
          <w:sz w:val="34"/>
          <w:szCs w:val="34"/>
        </w:rPr>
        <w:t>, pourtant</w:t>
      </w:r>
      <w:r w:rsidRPr="005236E2">
        <w:rPr>
          <w:sz w:val="34"/>
          <w:szCs w:val="34"/>
        </w:rPr>
        <w:t xml:space="preserve"> partagée depuis l’Antiquité</w:t>
      </w:r>
      <w:r>
        <w:rPr>
          <w:sz w:val="34"/>
          <w:szCs w:val="34"/>
        </w:rPr>
        <w:t>,</w:t>
      </w:r>
      <w:r w:rsidRPr="005236E2">
        <w:rPr>
          <w:sz w:val="34"/>
          <w:szCs w:val="34"/>
        </w:rPr>
        <w:t xml:space="preserve"> de dire comme Socrate que</w:t>
      </w:r>
      <w:r w:rsidRPr="005236E2">
        <w:rPr>
          <w:rFonts w:cstheme="minorHAnsi"/>
          <w:sz w:val="34"/>
          <w:szCs w:val="34"/>
        </w:rPr>
        <w:t xml:space="preserve"> « </w:t>
      </w:r>
      <w:r w:rsidRPr="005236E2">
        <w:rPr>
          <w:rFonts w:cstheme="minorHAnsi"/>
          <w:i/>
          <w:iCs/>
          <w:spacing w:val="-7"/>
          <w:sz w:val="34"/>
          <w:szCs w:val="34"/>
        </w:rPr>
        <w:t>Nos </w:t>
      </w:r>
      <w:hyperlink r:id="rId7" w:tooltip="Citations jeunes" w:history="1">
        <w:r w:rsidRPr="005236E2">
          <w:rPr>
            <w:rStyle w:val="Lienhypertexte"/>
            <w:rFonts w:cstheme="minorHAnsi"/>
            <w:i/>
            <w:iCs/>
            <w:color w:val="auto"/>
            <w:spacing w:val="-7"/>
            <w:sz w:val="34"/>
            <w:szCs w:val="34"/>
            <w:u w:val="none"/>
            <w:bdr w:val="none" w:sz="0" w:space="0" w:color="auto" w:frame="1"/>
          </w:rPr>
          <w:t>jeunes</w:t>
        </w:r>
      </w:hyperlink>
      <w:r w:rsidRPr="005236E2">
        <w:rPr>
          <w:rFonts w:cstheme="minorHAnsi"/>
          <w:i/>
          <w:iCs/>
          <w:spacing w:val="-7"/>
          <w:sz w:val="34"/>
          <w:szCs w:val="34"/>
        </w:rPr>
        <w:t> </w:t>
      </w:r>
      <w:hyperlink r:id="rId8" w:tooltip="Citations aiment" w:history="1">
        <w:r w:rsidRPr="005236E2">
          <w:rPr>
            <w:rStyle w:val="Lienhypertexte"/>
            <w:rFonts w:cstheme="minorHAnsi"/>
            <w:i/>
            <w:iCs/>
            <w:color w:val="auto"/>
            <w:spacing w:val="-7"/>
            <w:sz w:val="34"/>
            <w:szCs w:val="34"/>
            <w:u w:val="none"/>
            <w:bdr w:val="none" w:sz="0" w:space="0" w:color="auto" w:frame="1"/>
          </w:rPr>
          <w:t>aiment</w:t>
        </w:r>
      </w:hyperlink>
      <w:r w:rsidRPr="005236E2">
        <w:rPr>
          <w:rFonts w:cstheme="minorHAnsi"/>
          <w:i/>
          <w:iCs/>
          <w:spacing w:val="-7"/>
          <w:sz w:val="34"/>
          <w:szCs w:val="34"/>
        </w:rPr>
        <w:t> le luxe, ont de </w:t>
      </w:r>
      <w:hyperlink r:id="rId9" w:tooltip="Citations mauvaises" w:history="1">
        <w:r w:rsidRPr="005236E2">
          <w:rPr>
            <w:rStyle w:val="Lienhypertexte"/>
            <w:rFonts w:cstheme="minorHAnsi"/>
            <w:i/>
            <w:iCs/>
            <w:color w:val="auto"/>
            <w:spacing w:val="-7"/>
            <w:sz w:val="34"/>
            <w:szCs w:val="34"/>
            <w:u w:val="none"/>
            <w:bdr w:val="none" w:sz="0" w:space="0" w:color="auto" w:frame="1"/>
          </w:rPr>
          <w:t>mauvaises</w:t>
        </w:r>
      </w:hyperlink>
      <w:r w:rsidRPr="005236E2">
        <w:rPr>
          <w:rFonts w:cstheme="minorHAnsi"/>
          <w:i/>
          <w:iCs/>
          <w:spacing w:val="-7"/>
          <w:sz w:val="34"/>
          <w:szCs w:val="34"/>
        </w:rPr>
        <w:t> </w:t>
      </w:r>
      <w:hyperlink r:id="rId10" w:tooltip="Citations manieres" w:history="1">
        <w:r w:rsidRPr="005236E2">
          <w:rPr>
            <w:rStyle w:val="Lienhypertexte"/>
            <w:rFonts w:cstheme="minorHAnsi"/>
            <w:i/>
            <w:iCs/>
            <w:color w:val="auto"/>
            <w:spacing w:val="-7"/>
            <w:sz w:val="34"/>
            <w:szCs w:val="34"/>
            <w:u w:val="none"/>
            <w:bdr w:val="none" w:sz="0" w:space="0" w:color="auto" w:frame="1"/>
          </w:rPr>
          <w:t>manières</w:t>
        </w:r>
      </w:hyperlink>
      <w:r w:rsidRPr="005236E2">
        <w:rPr>
          <w:rFonts w:cstheme="minorHAnsi"/>
          <w:i/>
          <w:iCs/>
          <w:spacing w:val="-7"/>
          <w:sz w:val="34"/>
          <w:szCs w:val="34"/>
        </w:rPr>
        <w:t>, se </w:t>
      </w:r>
      <w:hyperlink r:id="rId11" w:tooltip="Citations moquent" w:history="1">
        <w:r w:rsidRPr="005236E2">
          <w:rPr>
            <w:rStyle w:val="Lienhypertexte"/>
            <w:rFonts w:cstheme="minorHAnsi"/>
            <w:i/>
            <w:iCs/>
            <w:color w:val="auto"/>
            <w:spacing w:val="-7"/>
            <w:sz w:val="34"/>
            <w:szCs w:val="34"/>
            <w:u w:val="none"/>
            <w:bdr w:val="none" w:sz="0" w:space="0" w:color="auto" w:frame="1"/>
          </w:rPr>
          <w:t>moquent</w:t>
        </w:r>
      </w:hyperlink>
      <w:r w:rsidRPr="005236E2">
        <w:rPr>
          <w:rFonts w:cstheme="minorHAnsi"/>
          <w:i/>
          <w:iCs/>
          <w:spacing w:val="-7"/>
          <w:sz w:val="34"/>
          <w:szCs w:val="34"/>
        </w:rPr>
        <w:t> de l'</w:t>
      </w:r>
      <w:hyperlink r:id="rId12" w:tooltip="Citations autorite" w:history="1">
        <w:r w:rsidRPr="005236E2">
          <w:rPr>
            <w:rStyle w:val="Lienhypertexte"/>
            <w:rFonts w:cstheme="minorHAnsi"/>
            <w:i/>
            <w:iCs/>
            <w:color w:val="auto"/>
            <w:spacing w:val="-7"/>
            <w:sz w:val="34"/>
            <w:szCs w:val="34"/>
            <w:u w:val="none"/>
            <w:bdr w:val="none" w:sz="0" w:space="0" w:color="auto" w:frame="1"/>
          </w:rPr>
          <w:t>autorité</w:t>
        </w:r>
      </w:hyperlink>
      <w:r w:rsidRPr="005236E2">
        <w:rPr>
          <w:rFonts w:cstheme="minorHAnsi"/>
          <w:i/>
          <w:iCs/>
          <w:spacing w:val="-7"/>
          <w:sz w:val="34"/>
          <w:szCs w:val="34"/>
        </w:rPr>
        <w:t> et n'ont </w:t>
      </w:r>
      <w:hyperlink r:id="rId13" w:tooltip="Citations aucun" w:history="1">
        <w:r w:rsidRPr="005236E2">
          <w:rPr>
            <w:rStyle w:val="Lienhypertexte"/>
            <w:rFonts w:cstheme="minorHAnsi"/>
            <w:i/>
            <w:iCs/>
            <w:color w:val="auto"/>
            <w:spacing w:val="-7"/>
            <w:sz w:val="34"/>
            <w:szCs w:val="34"/>
            <w:u w:val="none"/>
            <w:bdr w:val="none" w:sz="0" w:space="0" w:color="auto" w:frame="1"/>
          </w:rPr>
          <w:t>aucun</w:t>
        </w:r>
      </w:hyperlink>
      <w:r w:rsidRPr="005236E2">
        <w:rPr>
          <w:rFonts w:cstheme="minorHAnsi"/>
          <w:i/>
          <w:iCs/>
          <w:spacing w:val="-7"/>
          <w:sz w:val="34"/>
          <w:szCs w:val="34"/>
        </w:rPr>
        <w:t> </w:t>
      </w:r>
      <w:hyperlink r:id="rId14" w:tooltip="Citations respect" w:history="1">
        <w:r w:rsidRPr="005236E2">
          <w:rPr>
            <w:rStyle w:val="Lienhypertexte"/>
            <w:rFonts w:cstheme="minorHAnsi"/>
            <w:i/>
            <w:iCs/>
            <w:color w:val="auto"/>
            <w:spacing w:val="-7"/>
            <w:sz w:val="34"/>
            <w:szCs w:val="34"/>
            <w:u w:val="none"/>
            <w:bdr w:val="none" w:sz="0" w:space="0" w:color="auto" w:frame="1"/>
          </w:rPr>
          <w:t>respect</w:t>
        </w:r>
      </w:hyperlink>
      <w:r w:rsidRPr="005236E2">
        <w:rPr>
          <w:rFonts w:cstheme="minorHAnsi"/>
          <w:i/>
          <w:iCs/>
          <w:spacing w:val="-7"/>
          <w:sz w:val="34"/>
          <w:szCs w:val="34"/>
        </w:rPr>
        <w:t> pour l'âge. A </w:t>
      </w:r>
      <w:hyperlink r:id="rId15" w:tooltip="Citations notre" w:history="1">
        <w:r w:rsidRPr="005236E2">
          <w:rPr>
            <w:rStyle w:val="Lienhypertexte"/>
            <w:rFonts w:cstheme="minorHAnsi"/>
            <w:i/>
            <w:iCs/>
            <w:color w:val="auto"/>
            <w:spacing w:val="-7"/>
            <w:sz w:val="34"/>
            <w:szCs w:val="34"/>
            <w:u w:val="none"/>
            <w:bdr w:val="none" w:sz="0" w:space="0" w:color="auto" w:frame="1"/>
          </w:rPr>
          <w:t>notre</w:t>
        </w:r>
      </w:hyperlink>
      <w:r w:rsidRPr="005236E2">
        <w:rPr>
          <w:rFonts w:cstheme="minorHAnsi"/>
          <w:i/>
          <w:iCs/>
          <w:spacing w:val="-7"/>
          <w:sz w:val="34"/>
          <w:szCs w:val="34"/>
        </w:rPr>
        <w:t> </w:t>
      </w:r>
      <w:hyperlink r:id="rId16" w:tooltip="Citations epoque" w:history="1">
        <w:r w:rsidRPr="005236E2">
          <w:rPr>
            <w:rStyle w:val="Lienhypertexte"/>
            <w:rFonts w:cstheme="minorHAnsi"/>
            <w:i/>
            <w:iCs/>
            <w:color w:val="auto"/>
            <w:spacing w:val="-7"/>
            <w:sz w:val="34"/>
            <w:szCs w:val="34"/>
            <w:u w:val="none"/>
            <w:bdr w:val="none" w:sz="0" w:space="0" w:color="auto" w:frame="1"/>
          </w:rPr>
          <w:t>époque</w:t>
        </w:r>
      </w:hyperlink>
      <w:r w:rsidRPr="005236E2">
        <w:rPr>
          <w:rFonts w:cstheme="minorHAnsi"/>
          <w:i/>
          <w:iCs/>
          <w:spacing w:val="-7"/>
          <w:sz w:val="34"/>
          <w:szCs w:val="34"/>
        </w:rPr>
        <w:t>, les </w:t>
      </w:r>
      <w:hyperlink r:id="rId17" w:tooltip="Citations enfants" w:history="1">
        <w:r w:rsidRPr="005236E2">
          <w:rPr>
            <w:rStyle w:val="Lienhypertexte"/>
            <w:rFonts w:cstheme="minorHAnsi"/>
            <w:i/>
            <w:iCs/>
            <w:color w:val="auto"/>
            <w:spacing w:val="-7"/>
            <w:sz w:val="34"/>
            <w:szCs w:val="34"/>
            <w:u w:val="none"/>
            <w:bdr w:val="none" w:sz="0" w:space="0" w:color="auto" w:frame="1"/>
          </w:rPr>
          <w:t>enfants</w:t>
        </w:r>
      </w:hyperlink>
      <w:r w:rsidRPr="005236E2">
        <w:rPr>
          <w:rFonts w:cstheme="minorHAnsi"/>
          <w:i/>
          <w:iCs/>
          <w:spacing w:val="-7"/>
          <w:sz w:val="34"/>
          <w:szCs w:val="34"/>
        </w:rPr>
        <w:t> sont des </w:t>
      </w:r>
      <w:hyperlink r:id="rId18" w:tooltip="Citations tyrans" w:history="1">
        <w:r w:rsidRPr="005236E2">
          <w:rPr>
            <w:rStyle w:val="Lienhypertexte"/>
            <w:rFonts w:cstheme="minorHAnsi"/>
            <w:i/>
            <w:iCs/>
            <w:color w:val="auto"/>
            <w:spacing w:val="-7"/>
            <w:sz w:val="34"/>
            <w:szCs w:val="34"/>
            <w:u w:val="none"/>
            <w:bdr w:val="none" w:sz="0" w:space="0" w:color="auto" w:frame="1"/>
          </w:rPr>
          <w:t>tyrans</w:t>
        </w:r>
      </w:hyperlink>
      <w:r w:rsidRPr="005236E2">
        <w:rPr>
          <w:rFonts w:cstheme="minorHAnsi"/>
          <w:iCs/>
          <w:spacing w:val="-7"/>
          <w:sz w:val="34"/>
          <w:szCs w:val="34"/>
        </w:rPr>
        <w:t xml:space="preserve"> ». </w:t>
      </w:r>
    </w:p>
    <w:p w:rsidR="00A05414" w:rsidRPr="00A05414" w:rsidRDefault="00A05414" w:rsidP="00A05414">
      <w:pPr>
        <w:spacing w:line="360" w:lineRule="auto"/>
        <w:rPr>
          <w:sz w:val="34"/>
          <w:szCs w:val="34"/>
        </w:rPr>
      </w:pPr>
      <w:r w:rsidRPr="005236E2">
        <w:rPr>
          <w:rFonts w:cstheme="minorHAnsi"/>
          <w:iCs/>
          <w:spacing w:val="-7"/>
          <w:sz w:val="34"/>
          <w:szCs w:val="34"/>
        </w:rPr>
        <w:t>C</w:t>
      </w:r>
      <w:r>
        <w:rPr>
          <w:rFonts w:cstheme="minorHAnsi"/>
          <w:iCs/>
          <w:spacing w:val="-7"/>
          <w:sz w:val="34"/>
          <w:szCs w:val="34"/>
        </w:rPr>
        <w:t xml:space="preserve">’est ce </w:t>
      </w:r>
      <w:r w:rsidRPr="005236E2">
        <w:rPr>
          <w:rFonts w:cstheme="minorHAnsi"/>
          <w:iCs/>
          <w:spacing w:val="-7"/>
          <w:sz w:val="34"/>
          <w:szCs w:val="34"/>
        </w:rPr>
        <w:t xml:space="preserve">que disaient déjà </w:t>
      </w:r>
      <w:r>
        <w:rPr>
          <w:rFonts w:cstheme="minorHAnsi"/>
          <w:iCs/>
          <w:spacing w:val="-7"/>
          <w:sz w:val="34"/>
          <w:szCs w:val="34"/>
        </w:rPr>
        <w:t xml:space="preserve">de </w:t>
      </w:r>
      <w:r w:rsidRPr="005236E2">
        <w:rPr>
          <w:rFonts w:cstheme="minorHAnsi"/>
          <w:iCs/>
          <w:spacing w:val="-7"/>
          <w:sz w:val="34"/>
          <w:szCs w:val="34"/>
        </w:rPr>
        <w:t>vieux bougons il y a près de 2 500 ans</w:t>
      </w:r>
      <w:r>
        <w:rPr>
          <w:rFonts w:cstheme="minorHAnsi"/>
          <w:iCs/>
          <w:spacing w:val="-7"/>
          <w:sz w:val="34"/>
          <w:szCs w:val="34"/>
        </w:rPr>
        <w:t xml:space="preserve"> généralisant à toute la Jeunesse les travers d</w:t>
      </w:r>
      <w:r w:rsidR="004A55AA">
        <w:rPr>
          <w:rFonts w:cstheme="minorHAnsi"/>
          <w:iCs/>
          <w:spacing w:val="-7"/>
          <w:sz w:val="34"/>
          <w:szCs w:val="34"/>
        </w:rPr>
        <w:t>’une minorité d’entre eux, de quelques-uns</w:t>
      </w:r>
      <w:r w:rsidRPr="005236E2">
        <w:rPr>
          <w:rFonts w:cstheme="minorHAnsi"/>
          <w:iCs/>
          <w:spacing w:val="-7"/>
          <w:sz w:val="34"/>
          <w:szCs w:val="34"/>
        </w:rPr>
        <w:t>.</w:t>
      </w:r>
    </w:p>
    <w:p w:rsidR="00A05414" w:rsidRDefault="00A05414" w:rsidP="00230999">
      <w:pPr>
        <w:spacing w:line="360" w:lineRule="auto"/>
        <w:rPr>
          <w:sz w:val="34"/>
          <w:szCs w:val="34"/>
        </w:rPr>
      </w:pPr>
      <w:r>
        <w:rPr>
          <w:sz w:val="34"/>
          <w:szCs w:val="34"/>
        </w:rPr>
        <w:t>C’est ce que n’a jamais dit ou fait Charles De Gaulle.</w:t>
      </w:r>
    </w:p>
    <w:p w:rsidR="00A05414" w:rsidRDefault="00A05414" w:rsidP="00230999">
      <w:pPr>
        <w:spacing w:line="360" w:lineRule="auto"/>
        <w:rPr>
          <w:sz w:val="34"/>
          <w:szCs w:val="34"/>
        </w:rPr>
      </w:pPr>
      <w:r>
        <w:rPr>
          <w:sz w:val="34"/>
          <w:szCs w:val="34"/>
        </w:rPr>
        <w:t xml:space="preserve">Sans la jeunesse, sans son enthousiasme, </w:t>
      </w:r>
      <w:r>
        <w:rPr>
          <w:sz w:val="34"/>
          <w:szCs w:val="34"/>
        </w:rPr>
        <w:t>sans son attachement à la Liberté, première valeur de notre devise républ</w:t>
      </w:r>
      <w:r>
        <w:rPr>
          <w:sz w:val="34"/>
          <w:szCs w:val="34"/>
        </w:rPr>
        <w:t>ica</w:t>
      </w:r>
      <w:r>
        <w:rPr>
          <w:sz w:val="34"/>
          <w:szCs w:val="34"/>
        </w:rPr>
        <w:t>ine,</w:t>
      </w:r>
      <w:r>
        <w:rPr>
          <w:sz w:val="34"/>
          <w:szCs w:val="34"/>
        </w:rPr>
        <w:t xml:space="preserve"> la </w:t>
      </w:r>
      <w:r>
        <w:rPr>
          <w:sz w:val="34"/>
          <w:szCs w:val="34"/>
        </w:rPr>
        <w:lastRenderedPageBreak/>
        <w:t xml:space="preserve">France Libre n’aurait pas connu cet élan qui </w:t>
      </w:r>
      <w:r w:rsidR="004A55AA">
        <w:rPr>
          <w:sz w:val="34"/>
          <w:szCs w:val="34"/>
        </w:rPr>
        <w:t xml:space="preserve">lui </w:t>
      </w:r>
      <w:r>
        <w:rPr>
          <w:sz w:val="34"/>
          <w:szCs w:val="34"/>
        </w:rPr>
        <w:t>a permis</w:t>
      </w:r>
      <w:r w:rsidR="004A55AA">
        <w:rPr>
          <w:sz w:val="34"/>
          <w:szCs w:val="34"/>
        </w:rPr>
        <w:t xml:space="preserve"> </w:t>
      </w:r>
      <w:r>
        <w:rPr>
          <w:sz w:val="34"/>
          <w:szCs w:val="34"/>
        </w:rPr>
        <w:t xml:space="preserve">de s’inscrire au rang des Nations en lutte contre la barbarie nazie. </w:t>
      </w:r>
    </w:p>
    <w:p w:rsidR="00C27B39" w:rsidRDefault="00A05414" w:rsidP="00230999">
      <w:pPr>
        <w:spacing w:line="360" w:lineRule="auto"/>
        <w:rPr>
          <w:sz w:val="34"/>
          <w:szCs w:val="34"/>
        </w:rPr>
      </w:pPr>
      <w:r>
        <w:rPr>
          <w:sz w:val="34"/>
          <w:szCs w:val="34"/>
        </w:rPr>
        <w:t>Au milieu de cette barbarie qui a noyé l’Europe sous d</w:t>
      </w:r>
      <w:r w:rsidR="00445CB6">
        <w:rPr>
          <w:sz w:val="34"/>
          <w:szCs w:val="34"/>
        </w:rPr>
        <w:t xml:space="preserve">es </w:t>
      </w:r>
      <w:r w:rsidR="00170051">
        <w:rPr>
          <w:sz w:val="34"/>
          <w:szCs w:val="34"/>
        </w:rPr>
        <w:t>orages</w:t>
      </w:r>
      <w:r w:rsidR="00445CB6">
        <w:rPr>
          <w:sz w:val="34"/>
          <w:szCs w:val="34"/>
        </w:rPr>
        <w:t xml:space="preserve"> </w:t>
      </w:r>
      <w:r w:rsidR="002756C6">
        <w:rPr>
          <w:sz w:val="34"/>
          <w:szCs w:val="34"/>
        </w:rPr>
        <w:t>pleins</w:t>
      </w:r>
      <w:r w:rsidR="00445CB6">
        <w:rPr>
          <w:sz w:val="34"/>
          <w:szCs w:val="34"/>
        </w:rPr>
        <w:t xml:space="preserve"> </w:t>
      </w:r>
      <w:r w:rsidR="002756C6">
        <w:rPr>
          <w:sz w:val="34"/>
          <w:szCs w:val="34"/>
        </w:rPr>
        <w:t xml:space="preserve">de </w:t>
      </w:r>
      <w:r w:rsidR="00445CB6">
        <w:rPr>
          <w:sz w:val="34"/>
          <w:szCs w:val="34"/>
        </w:rPr>
        <w:t xml:space="preserve">haine de </w:t>
      </w:r>
      <w:r w:rsidR="00170051">
        <w:rPr>
          <w:sz w:val="34"/>
          <w:szCs w:val="34"/>
        </w:rPr>
        <w:t>l’</w:t>
      </w:r>
      <w:r w:rsidR="00445CB6">
        <w:rPr>
          <w:sz w:val="34"/>
          <w:szCs w:val="34"/>
        </w:rPr>
        <w:t xml:space="preserve">autre, de colère </w:t>
      </w:r>
      <w:r w:rsidR="00170051">
        <w:rPr>
          <w:sz w:val="34"/>
          <w:szCs w:val="34"/>
        </w:rPr>
        <w:t>contre</w:t>
      </w:r>
      <w:r w:rsidR="00445CB6">
        <w:rPr>
          <w:sz w:val="34"/>
          <w:szCs w:val="34"/>
        </w:rPr>
        <w:t xml:space="preserve"> </w:t>
      </w:r>
      <w:r w:rsidR="00170051">
        <w:rPr>
          <w:sz w:val="34"/>
          <w:szCs w:val="34"/>
        </w:rPr>
        <w:t xml:space="preserve">tout </w:t>
      </w:r>
      <w:r w:rsidR="00445CB6">
        <w:rPr>
          <w:sz w:val="34"/>
          <w:szCs w:val="34"/>
        </w:rPr>
        <w:t xml:space="preserve">ce qui est différent, </w:t>
      </w:r>
      <w:r w:rsidR="002756C6">
        <w:rPr>
          <w:sz w:val="34"/>
          <w:szCs w:val="34"/>
        </w:rPr>
        <w:t xml:space="preserve">sont apparus </w:t>
      </w:r>
      <w:r w:rsidR="00445CB6">
        <w:rPr>
          <w:sz w:val="34"/>
          <w:szCs w:val="34"/>
        </w:rPr>
        <w:t>des éclaircies d’altruisme et d’héroïsme. Des hommes et des femmes de valeurs venaient en aide à celles et ceux que les nazis p</w:t>
      </w:r>
      <w:r w:rsidR="00170051">
        <w:rPr>
          <w:sz w:val="34"/>
          <w:szCs w:val="34"/>
        </w:rPr>
        <w:t>oursuivai</w:t>
      </w:r>
      <w:r w:rsidR="00445CB6">
        <w:rPr>
          <w:sz w:val="34"/>
          <w:szCs w:val="34"/>
        </w:rPr>
        <w:t>ent. Les</w:t>
      </w:r>
      <w:r w:rsidR="00C27B39">
        <w:rPr>
          <w:sz w:val="34"/>
          <w:szCs w:val="34"/>
        </w:rPr>
        <w:t xml:space="preserve"> Justes l’ont prouvé en donnant </w:t>
      </w:r>
      <w:r w:rsidR="00170051">
        <w:rPr>
          <w:sz w:val="34"/>
          <w:szCs w:val="34"/>
        </w:rPr>
        <w:t xml:space="preserve">parfois jusqu’à </w:t>
      </w:r>
      <w:r w:rsidR="00C27B39">
        <w:rPr>
          <w:sz w:val="34"/>
          <w:szCs w:val="34"/>
        </w:rPr>
        <w:t xml:space="preserve">leur vie pour sauver des persécutés. </w:t>
      </w:r>
      <w:r w:rsidR="002756C6">
        <w:rPr>
          <w:sz w:val="34"/>
          <w:szCs w:val="34"/>
        </w:rPr>
        <w:t>Le plus</w:t>
      </w:r>
      <w:r w:rsidR="00170051">
        <w:rPr>
          <w:sz w:val="34"/>
          <w:szCs w:val="34"/>
        </w:rPr>
        <w:t xml:space="preserve"> souvent des enfants </w:t>
      </w:r>
      <w:r>
        <w:rPr>
          <w:sz w:val="34"/>
          <w:szCs w:val="34"/>
        </w:rPr>
        <w:t>ou des ados</w:t>
      </w:r>
      <w:r w:rsidR="00170051">
        <w:rPr>
          <w:sz w:val="34"/>
          <w:szCs w:val="34"/>
        </w:rPr>
        <w:t>, confiés par des parents sur le point d’être déportés. Ce sont des exemples d’une des plus belle</w:t>
      </w:r>
      <w:r>
        <w:rPr>
          <w:sz w:val="34"/>
          <w:szCs w:val="34"/>
        </w:rPr>
        <w:t>s</w:t>
      </w:r>
      <w:r w:rsidR="00170051">
        <w:rPr>
          <w:sz w:val="34"/>
          <w:szCs w:val="34"/>
        </w:rPr>
        <w:t xml:space="preserve"> qualité</w:t>
      </w:r>
      <w:r>
        <w:rPr>
          <w:sz w:val="34"/>
          <w:szCs w:val="34"/>
        </w:rPr>
        <w:t>s</w:t>
      </w:r>
      <w:r w:rsidR="00170051">
        <w:rPr>
          <w:sz w:val="34"/>
          <w:szCs w:val="34"/>
        </w:rPr>
        <w:t xml:space="preserve"> des femmes et des hommes : l’altruisme</w:t>
      </w:r>
      <w:r w:rsidR="002756C6">
        <w:rPr>
          <w:sz w:val="34"/>
          <w:szCs w:val="34"/>
        </w:rPr>
        <w:t xml:space="preserve">, l’attention que l’on doit porter aux autres. </w:t>
      </w:r>
      <w:r w:rsidR="00170051">
        <w:rPr>
          <w:sz w:val="34"/>
          <w:szCs w:val="34"/>
        </w:rPr>
        <w:t xml:space="preserve"> </w:t>
      </w:r>
      <w:r w:rsidR="004A55AA">
        <w:rPr>
          <w:sz w:val="34"/>
          <w:szCs w:val="34"/>
        </w:rPr>
        <w:t xml:space="preserve">Et parmi ces Justes, ces Résistants, de nombreux et nombreuses jeunes. </w:t>
      </w:r>
      <w:r w:rsidR="00C27B39">
        <w:rPr>
          <w:sz w:val="34"/>
          <w:szCs w:val="34"/>
        </w:rPr>
        <w:t xml:space="preserve"> </w:t>
      </w:r>
    </w:p>
    <w:p w:rsidR="00B10097" w:rsidRDefault="004A55AA" w:rsidP="00230999">
      <w:pPr>
        <w:spacing w:line="360" w:lineRule="auto"/>
        <w:rPr>
          <w:sz w:val="34"/>
          <w:szCs w:val="34"/>
        </w:rPr>
      </w:pPr>
      <w:r>
        <w:rPr>
          <w:sz w:val="34"/>
          <w:szCs w:val="34"/>
        </w:rPr>
        <w:t>Ces jeunes, comme leurs aînés n’ont</w:t>
      </w:r>
      <w:r w:rsidR="00EE17A8">
        <w:rPr>
          <w:sz w:val="34"/>
          <w:szCs w:val="34"/>
        </w:rPr>
        <w:t xml:space="preserve"> pas recul</w:t>
      </w:r>
      <w:r>
        <w:rPr>
          <w:sz w:val="34"/>
          <w:szCs w:val="34"/>
        </w:rPr>
        <w:t>é</w:t>
      </w:r>
      <w:r w:rsidR="00EE17A8">
        <w:rPr>
          <w:sz w:val="34"/>
          <w:szCs w:val="34"/>
        </w:rPr>
        <w:t xml:space="preserve"> devant des soldats qui </w:t>
      </w:r>
      <w:r w:rsidR="002756C6">
        <w:rPr>
          <w:sz w:val="34"/>
          <w:szCs w:val="34"/>
        </w:rPr>
        <w:t xml:space="preserve">combattaient pour un régime </w:t>
      </w:r>
      <w:r w:rsidR="00B10097">
        <w:rPr>
          <w:sz w:val="34"/>
          <w:szCs w:val="34"/>
        </w:rPr>
        <w:t>mettant en avant</w:t>
      </w:r>
      <w:r w:rsidR="002756C6">
        <w:rPr>
          <w:sz w:val="34"/>
          <w:szCs w:val="34"/>
        </w:rPr>
        <w:t xml:space="preserve"> l’égoïsme, la défiance, l’exploitation des plus faibles, </w:t>
      </w:r>
      <w:r w:rsidR="00B10097">
        <w:rPr>
          <w:sz w:val="34"/>
          <w:szCs w:val="34"/>
        </w:rPr>
        <w:t xml:space="preserve">la force, </w:t>
      </w:r>
      <w:r w:rsidR="002756C6">
        <w:rPr>
          <w:sz w:val="34"/>
          <w:szCs w:val="34"/>
        </w:rPr>
        <w:t>en résumé : le racisme</w:t>
      </w:r>
      <w:r w:rsidR="00EE17A8">
        <w:rPr>
          <w:sz w:val="34"/>
          <w:szCs w:val="34"/>
        </w:rPr>
        <w:t xml:space="preserve"> </w:t>
      </w:r>
      <w:r w:rsidR="002756C6">
        <w:rPr>
          <w:sz w:val="34"/>
          <w:szCs w:val="34"/>
        </w:rPr>
        <w:t xml:space="preserve">et la haine. </w:t>
      </w:r>
    </w:p>
    <w:p w:rsidR="00F90CD6" w:rsidRDefault="004A55AA" w:rsidP="00230999">
      <w:pPr>
        <w:spacing w:line="360" w:lineRule="auto"/>
        <w:rPr>
          <w:sz w:val="34"/>
          <w:szCs w:val="34"/>
        </w:rPr>
      </w:pPr>
      <w:r>
        <w:rPr>
          <w:sz w:val="34"/>
          <w:szCs w:val="34"/>
        </w:rPr>
        <w:t xml:space="preserve">Encore adolescents, âgé de 4 à 17 ans, Daniel CORDIER, l’Alsacien Marcel WEINUM, la Lorraine Marcelline ROZENBERG, plus connu sous son nom d’épouse de LORIDAN-IVENS, Edouard JASNIEWICZ ici présent, ont tracé un chemin que je vous invite à </w:t>
      </w:r>
      <w:proofErr w:type="gramStart"/>
      <w:r>
        <w:rPr>
          <w:sz w:val="34"/>
          <w:szCs w:val="34"/>
        </w:rPr>
        <w:t xml:space="preserve">suivre </w:t>
      </w:r>
      <w:r w:rsidR="00F90CD6">
        <w:rPr>
          <w:sz w:val="34"/>
          <w:szCs w:val="34"/>
        </w:rPr>
        <w:t xml:space="preserve"> </w:t>
      </w:r>
      <w:r>
        <w:rPr>
          <w:sz w:val="34"/>
          <w:szCs w:val="34"/>
        </w:rPr>
        <w:t>Un</w:t>
      </w:r>
      <w:proofErr w:type="gramEnd"/>
      <w:r>
        <w:rPr>
          <w:sz w:val="34"/>
          <w:szCs w:val="34"/>
        </w:rPr>
        <w:t xml:space="preserve"> </w:t>
      </w:r>
      <w:r w:rsidR="00F90CD6">
        <w:rPr>
          <w:sz w:val="34"/>
          <w:szCs w:val="34"/>
        </w:rPr>
        <w:lastRenderedPageBreak/>
        <w:t xml:space="preserve">chemin fait de courage et de patriotisme. Ce beau mot de patriotisme trop souvent confondu avec la notion de nationalisme. </w:t>
      </w:r>
    </w:p>
    <w:p w:rsidR="00F90CD6" w:rsidRDefault="00F90CD6" w:rsidP="00230999">
      <w:pPr>
        <w:spacing w:line="360" w:lineRule="auto"/>
        <w:rPr>
          <w:sz w:val="34"/>
          <w:szCs w:val="34"/>
        </w:rPr>
      </w:pPr>
      <w:r>
        <w:rPr>
          <w:sz w:val="34"/>
          <w:szCs w:val="34"/>
        </w:rPr>
        <w:t>Ici, dans</w:t>
      </w:r>
      <w:r w:rsidR="004A55AA">
        <w:rPr>
          <w:sz w:val="34"/>
          <w:szCs w:val="34"/>
        </w:rPr>
        <w:t xml:space="preserve"> au Pays </w:t>
      </w:r>
      <w:r w:rsidR="00CD245D">
        <w:rPr>
          <w:sz w:val="34"/>
          <w:szCs w:val="34"/>
        </w:rPr>
        <w:t>longoviciens</w:t>
      </w:r>
      <w:r w:rsidR="004A55AA">
        <w:rPr>
          <w:sz w:val="34"/>
          <w:szCs w:val="34"/>
        </w:rPr>
        <w:t>,</w:t>
      </w:r>
      <w:r>
        <w:rPr>
          <w:sz w:val="34"/>
          <w:szCs w:val="34"/>
        </w:rPr>
        <w:t xml:space="preserve"> </w:t>
      </w:r>
      <w:r w:rsidR="00CD245D">
        <w:rPr>
          <w:sz w:val="34"/>
          <w:szCs w:val="34"/>
        </w:rPr>
        <w:t xml:space="preserve">terre d’accueil </w:t>
      </w:r>
      <w:r>
        <w:rPr>
          <w:sz w:val="34"/>
          <w:szCs w:val="34"/>
        </w:rPr>
        <w:t>où depuis des siècles les frontières n’existent pas entre les hommes, je voudrais répéter les mots de l’écrivain Romain Gary, juif et résistant</w:t>
      </w:r>
      <w:r w:rsidR="00417612">
        <w:rPr>
          <w:sz w:val="34"/>
          <w:szCs w:val="34"/>
        </w:rPr>
        <w:t xml:space="preserve">, </w:t>
      </w:r>
      <w:r w:rsidR="004A55AA">
        <w:rPr>
          <w:sz w:val="34"/>
          <w:szCs w:val="34"/>
        </w:rPr>
        <w:t xml:space="preserve">des mots </w:t>
      </w:r>
      <w:r w:rsidR="00417612">
        <w:rPr>
          <w:sz w:val="34"/>
          <w:szCs w:val="34"/>
        </w:rPr>
        <w:t xml:space="preserve">repris presque mot </w:t>
      </w:r>
      <w:r w:rsidR="004A55AA">
        <w:rPr>
          <w:sz w:val="34"/>
          <w:szCs w:val="34"/>
        </w:rPr>
        <w:t>à</w:t>
      </w:r>
      <w:r w:rsidR="00417612">
        <w:rPr>
          <w:sz w:val="34"/>
          <w:szCs w:val="34"/>
        </w:rPr>
        <w:t xml:space="preserve"> mot par Charles de Gaulle comme </w:t>
      </w:r>
      <w:r w:rsidR="004A55AA">
        <w:rPr>
          <w:sz w:val="34"/>
          <w:szCs w:val="34"/>
        </w:rPr>
        <w:t xml:space="preserve">par </w:t>
      </w:r>
      <w:r w:rsidR="00417612">
        <w:rPr>
          <w:sz w:val="34"/>
          <w:szCs w:val="34"/>
        </w:rPr>
        <w:t>François Mitterrand</w:t>
      </w:r>
      <w:r>
        <w:rPr>
          <w:sz w:val="34"/>
          <w:szCs w:val="34"/>
        </w:rPr>
        <w:t> </w:t>
      </w:r>
      <w:r w:rsidR="00CD245D">
        <w:rPr>
          <w:sz w:val="34"/>
          <w:szCs w:val="34"/>
        </w:rPr>
        <w:t xml:space="preserve">et beaucoup d’autres </w:t>
      </w:r>
      <w:r>
        <w:rPr>
          <w:sz w:val="34"/>
          <w:szCs w:val="34"/>
        </w:rPr>
        <w:t>: « </w:t>
      </w:r>
      <w:r w:rsidRPr="00417612">
        <w:rPr>
          <w:i/>
          <w:sz w:val="34"/>
          <w:szCs w:val="34"/>
        </w:rPr>
        <w:t>Le patriotisme c’est l’amour des siens, le nationalisme c’est la haine des autres</w:t>
      </w:r>
      <w:r>
        <w:rPr>
          <w:sz w:val="34"/>
          <w:szCs w:val="34"/>
        </w:rPr>
        <w:t> ».</w:t>
      </w:r>
    </w:p>
    <w:p w:rsidR="00417612" w:rsidRPr="00417612" w:rsidRDefault="00F90CD6" w:rsidP="00417612">
      <w:pPr>
        <w:spacing w:line="360" w:lineRule="auto"/>
        <w:rPr>
          <w:sz w:val="34"/>
          <w:szCs w:val="34"/>
        </w:rPr>
      </w:pPr>
      <w:r>
        <w:rPr>
          <w:sz w:val="34"/>
          <w:szCs w:val="34"/>
        </w:rPr>
        <w:t>Alors</w:t>
      </w:r>
      <w:r w:rsidR="00417612">
        <w:rPr>
          <w:sz w:val="34"/>
          <w:szCs w:val="34"/>
        </w:rPr>
        <w:t xml:space="preserve"> </w:t>
      </w:r>
      <w:r w:rsidR="004A55AA">
        <w:rPr>
          <w:sz w:val="34"/>
          <w:szCs w:val="34"/>
        </w:rPr>
        <w:t>n’ayons pa</w:t>
      </w:r>
      <w:r w:rsidR="00CD245D">
        <w:rPr>
          <w:sz w:val="34"/>
          <w:szCs w:val="34"/>
        </w:rPr>
        <w:t>s</w:t>
      </w:r>
      <w:bookmarkStart w:id="0" w:name="_GoBack"/>
      <w:bookmarkEnd w:id="0"/>
      <w:r w:rsidR="004A55AA">
        <w:rPr>
          <w:sz w:val="34"/>
          <w:szCs w:val="34"/>
        </w:rPr>
        <w:t xml:space="preserve"> peur d’être</w:t>
      </w:r>
      <w:r>
        <w:rPr>
          <w:sz w:val="34"/>
          <w:szCs w:val="34"/>
        </w:rPr>
        <w:t xml:space="preserve"> </w:t>
      </w:r>
      <w:r w:rsidR="00CD245D">
        <w:rPr>
          <w:sz w:val="34"/>
          <w:szCs w:val="34"/>
        </w:rPr>
        <w:t xml:space="preserve">de </w:t>
      </w:r>
      <w:r>
        <w:rPr>
          <w:sz w:val="34"/>
          <w:szCs w:val="34"/>
        </w:rPr>
        <w:t>patriotes</w:t>
      </w:r>
      <w:r w:rsidR="00417612">
        <w:rPr>
          <w:sz w:val="34"/>
          <w:szCs w:val="34"/>
        </w:rPr>
        <w:t>,</w:t>
      </w:r>
      <w:r w:rsidR="00417612" w:rsidRPr="00417612">
        <w:rPr>
          <w:sz w:val="34"/>
          <w:szCs w:val="34"/>
        </w:rPr>
        <w:t xml:space="preserve"> </w:t>
      </w:r>
      <w:r w:rsidR="00417612">
        <w:rPr>
          <w:sz w:val="34"/>
          <w:szCs w:val="34"/>
        </w:rPr>
        <w:t xml:space="preserve">n’ayons que de l’amour </w:t>
      </w:r>
      <w:r w:rsidR="004A55AA">
        <w:rPr>
          <w:sz w:val="34"/>
          <w:szCs w:val="34"/>
        </w:rPr>
        <w:t>pour les autres, ceux qui sont différents de nous. E</w:t>
      </w:r>
      <w:r w:rsidR="00417612">
        <w:rPr>
          <w:sz w:val="34"/>
          <w:szCs w:val="34"/>
        </w:rPr>
        <w:t xml:space="preserve">t rejetons </w:t>
      </w:r>
      <w:r w:rsidR="004A55AA">
        <w:rPr>
          <w:sz w:val="34"/>
          <w:szCs w:val="34"/>
        </w:rPr>
        <w:t xml:space="preserve">avec force le nationalisme, cette </w:t>
      </w:r>
      <w:r w:rsidR="00417612">
        <w:rPr>
          <w:sz w:val="34"/>
          <w:szCs w:val="34"/>
        </w:rPr>
        <w:t>haine des autres</w:t>
      </w:r>
      <w:r>
        <w:rPr>
          <w:sz w:val="34"/>
          <w:szCs w:val="34"/>
        </w:rPr>
        <w:t xml:space="preserve">. </w:t>
      </w:r>
    </w:p>
    <w:p w:rsidR="00417612" w:rsidRDefault="00417612" w:rsidP="00417612">
      <w:pPr>
        <w:spacing w:line="360" w:lineRule="auto"/>
        <w:rPr>
          <w:sz w:val="34"/>
          <w:szCs w:val="34"/>
        </w:rPr>
      </w:pPr>
      <w:r>
        <w:rPr>
          <w:sz w:val="34"/>
          <w:szCs w:val="34"/>
        </w:rPr>
        <w:t>Je vous remercie.</w:t>
      </w:r>
    </w:p>
    <w:sectPr w:rsidR="00417612">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F93" w:rsidRDefault="00C15F93">
      <w:pPr>
        <w:spacing w:after="0" w:line="240" w:lineRule="auto"/>
      </w:pPr>
      <w:r>
        <w:separator/>
      </w:r>
    </w:p>
  </w:endnote>
  <w:endnote w:type="continuationSeparator" w:id="0">
    <w:p w:rsidR="00C15F93" w:rsidRDefault="00C1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893" w:rsidRPr="00551B6E" w:rsidRDefault="00055476">
    <w:pPr>
      <w:pStyle w:val="Pieddepage"/>
      <w:rPr>
        <w:i/>
      </w:rPr>
    </w:pPr>
    <w:r w:rsidRPr="00551B6E">
      <w:rPr>
        <w:i/>
      </w:rPr>
      <w:t>Seul le prononcé fait foi</w:t>
    </w:r>
    <w:r w:rsidR="00656893">
      <w:rPr>
        <w:i/>
      </w:rPr>
      <w:t xml:space="preserve"> – Cabinet</w:t>
    </w:r>
  </w:p>
  <w:p w:rsidR="00551B6E" w:rsidRDefault="00C15F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F93" w:rsidRDefault="00C15F93">
      <w:pPr>
        <w:spacing w:after="0" w:line="240" w:lineRule="auto"/>
      </w:pPr>
      <w:r>
        <w:separator/>
      </w:r>
    </w:p>
  </w:footnote>
  <w:footnote w:type="continuationSeparator" w:id="0">
    <w:p w:rsidR="00C15F93" w:rsidRDefault="00C1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EBF" w:rsidRPr="00232EBF" w:rsidRDefault="00E5010A" w:rsidP="00232EBF">
    <w:pPr>
      <w:spacing w:line="360" w:lineRule="auto"/>
      <w:rPr>
        <w:i/>
      </w:rPr>
    </w:pPr>
    <w:r>
      <w:rPr>
        <w:i/>
      </w:rPr>
      <w:t>Longwy</w:t>
    </w:r>
    <w:r w:rsidR="00232EBF">
      <w:rPr>
        <w:i/>
      </w:rPr>
      <w:t xml:space="preserve"> -</w:t>
    </w:r>
    <w:r w:rsidR="00232EBF" w:rsidRPr="00232EBF">
      <w:rPr>
        <w:i/>
      </w:rPr>
      <w:t xml:space="preserve"> 1</w:t>
    </w:r>
    <w:r>
      <w:rPr>
        <w:i/>
      </w:rPr>
      <w:t>8</w:t>
    </w:r>
    <w:r w:rsidR="00232EBF" w:rsidRPr="00232EBF">
      <w:rPr>
        <w:i/>
      </w:rPr>
      <w:t xml:space="preserve"> </w:t>
    </w:r>
    <w:r>
      <w:rPr>
        <w:i/>
      </w:rPr>
      <w:t>juin</w:t>
    </w:r>
    <w:r w:rsidR="00232EBF" w:rsidRPr="00232EBF">
      <w:rPr>
        <w:i/>
      </w:rPr>
      <w:t xml:space="preserve"> 2025</w:t>
    </w:r>
  </w:p>
  <w:p w:rsidR="00232EBF" w:rsidRDefault="00232E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BF7"/>
    <w:multiLevelType w:val="multilevel"/>
    <w:tmpl w:val="CEB4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AB"/>
    <w:rsid w:val="00037DCA"/>
    <w:rsid w:val="00055476"/>
    <w:rsid w:val="00101691"/>
    <w:rsid w:val="00170051"/>
    <w:rsid w:val="00230999"/>
    <w:rsid w:val="00232EBF"/>
    <w:rsid w:val="002756C6"/>
    <w:rsid w:val="002C3C78"/>
    <w:rsid w:val="00306E6A"/>
    <w:rsid w:val="00360C7D"/>
    <w:rsid w:val="00371CA2"/>
    <w:rsid w:val="00417612"/>
    <w:rsid w:val="00445CB6"/>
    <w:rsid w:val="004A55AA"/>
    <w:rsid w:val="004F2A57"/>
    <w:rsid w:val="004F59C4"/>
    <w:rsid w:val="005236E2"/>
    <w:rsid w:val="00596078"/>
    <w:rsid w:val="00617B14"/>
    <w:rsid w:val="00656893"/>
    <w:rsid w:val="008A3085"/>
    <w:rsid w:val="00906901"/>
    <w:rsid w:val="00907EAB"/>
    <w:rsid w:val="009E083C"/>
    <w:rsid w:val="00A05414"/>
    <w:rsid w:val="00A523D7"/>
    <w:rsid w:val="00A55297"/>
    <w:rsid w:val="00A86496"/>
    <w:rsid w:val="00B10097"/>
    <w:rsid w:val="00B44711"/>
    <w:rsid w:val="00BA5D83"/>
    <w:rsid w:val="00C15F93"/>
    <w:rsid w:val="00C27B39"/>
    <w:rsid w:val="00C549B0"/>
    <w:rsid w:val="00CD245D"/>
    <w:rsid w:val="00D145EC"/>
    <w:rsid w:val="00DA0DEA"/>
    <w:rsid w:val="00DA6947"/>
    <w:rsid w:val="00DC030C"/>
    <w:rsid w:val="00E5010A"/>
    <w:rsid w:val="00EE17A8"/>
    <w:rsid w:val="00F66C0C"/>
    <w:rsid w:val="00F90CD6"/>
    <w:rsid w:val="00FB4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D848"/>
  <w15:chartTrackingRefBased/>
  <w15:docId w15:val="{111811A7-A704-4739-A487-9B4E377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E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07E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EAB"/>
  </w:style>
  <w:style w:type="character" w:styleId="Accentuation">
    <w:name w:val="Emphasis"/>
    <w:basedOn w:val="Policepardfaut"/>
    <w:uiPriority w:val="20"/>
    <w:qFormat/>
    <w:rsid w:val="00F66C0C"/>
    <w:rPr>
      <w:i/>
      <w:iCs/>
    </w:rPr>
  </w:style>
  <w:style w:type="paragraph" w:styleId="En-tte">
    <w:name w:val="header"/>
    <w:basedOn w:val="Normal"/>
    <w:link w:val="En-tteCar"/>
    <w:uiPriority w:val="99"/>
    <w:unhideWhenUsed/>
    <w:rsid w:val="00656893"/>
    <w:pPr>
      <w:tabs>
        <w:tab w:val="center" w:pos="4536"/>
        <w:tab w:val="right" w:pos="9072"/>
      </w:tabs>
      <w:spacing w:after="0" w:line="240" w:lineRule="auto"/>
    </w:pPr>
  </w:style>
  <w:style w:type="character" w:customStyle="1" w:styleId="En-tteCar">
    <w:name w:val="En-tête Car"/>
    <w:basedOn w:val="Policepardfaut"/>
    <w:link w:val="En-tte"/>
    <w:uiPriority w:val="99"/>
    <w:rsid w:val="00656893"/>
  </w:style>
  <w:style w:type="paragraph" w:styleId="Textedebulles">
    <w:name w:val="Balloon Text"/>
    <w:basedOn w:val="Normal"/>
    <w:link w:val="TextedebullesCar"/>
    <w:uiPriority w:val="99"/>
    <w:semiHidden/>
    <w:unhideWhenUsed/>
    <w:rsid w:val="009069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6901"/>
    <w:rPr>
      <w:rFonts w:ascii="Segoe UI" w:hAnsi="Segoe UI" w:cs="Segoe UI"/>
      <w:sz w:val="18"/>
      <w:szCs w:val="18"/>
    </w:rPr>
  </w:style>
  <w:style w:type="character" w:styleId="Lienhypertexte">
    <w:name w:val="Hyperlink"/>
    <w:basedOn w:val="Policepardfaut"/>
    <w:uiPriority w:val="99"/>
    <w:semiHidden/>
    <w:unhideWhenUsed/>
    <w:rsid w:val="004F5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67039">
      <w:bodyDiv w:val="1"/>
      <w:marLeft w:val="0"/>
      <w:marRight w:val="0"/>
      <w:marTop w:val="0"/>
      <w:marBottom w:val="0"/>
      <w:divBdr>
        <w:top w:val="none" w:sz="0" w:space="0" w:color="auto"/>
        <w:left w:val="none" w:sz="0" w:space="0" w:color="auto"/>
        <w:bottom w:val="none" w:sz="0" w:space="0" w:color="auto"/>
        <w:right w:val="none" w:sz="0" w:space="0" w:color="auto"/>
      </w:divBdr>
      <w:divsChild>
        <w:div w:id="659969274">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ocitations.com/citation.php?mot=aiment" TargetMode="External"/><Relationship Id="rId13" Type="http://schemas.openxmlformats.org/officeDocument/2006/relationships/hyperlink" Target="https://www.dicocitations.com/citation.php?mot=aucun" TargetMode="External"/><Relationship Id="rId18" Type="http://schemas.openxmlformats.org/officeDocument/2006/relationships/hyperlink" Target="https://www.dicocitations.com/citation.php?mot=tyra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icocitations.com/citation.php?mot=jeunes" TargetMode="External"/><Relationship Id="rId12" Type="http://schemas.openxmlformats.org/officeDocument/2006/relationships/hyperlink" Target="https://www.dicocitations.com/citation.php?mot=autorite" TargetMode="External"/><Relationship Id="rId17" Type="http://schemas.openxmlformats.org/officeDocument/2006/relationships/hyperlink" Target="https://www.dicocitations.com/citation.php?mot=enfants" TargetMode="External"/><Relationship Id="rId2" Type="http://schemas.openxmlformats.org/officeDocument/2006/relationships/styles" Target="styles.xml"/><Relationship Id="rId16" Type="http://schemas.openxmlformats.org/officeDocument/2006/relationships/hyperlink" Target="https://www.dicocitations.com/citation.php?mot=epoqu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cocitations.com/citation.php?mot=moquent" TargetMode="External"/><Relationship Id="rId5" Type="http://schemas.openxmlformats.org/officeDocument/2006/relationships/footnotes" Target="footnotes.xml"/><Relationship Id="rId15" Type="http://schemas.openxmlformats.org/officeDocument/2006/relationships/hyperlink" Target="https://www.dicocitations.com/citation.php?mot=notre" TargetMode="External"/><Relationship Id="rId10" Type="http://schemas.openxmlformats.org/officeDocument/2006/relationships/hyperlink" Target="https://www.dicocitations.com/citation.php?mot=manier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cocitations.com/citation.php?mot=mauvaises" TargetMode="External"/><Relationship Id="rId14" Type="http://schemas.openxmlformats.org/officeDocument/2006/relationships/hyperlink" Target="https://www.dicocitations.com/citation.php?mot=respec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6</Pages>
  <Words>1004</Words>
  <Characters>5523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Humbert</dc:creator>
  <cp:keywords/>
  <dc:description/>
  <cp:lastModifiedBy>Emmanuel Humbert</cp:lastModifiedBy>
  <cp:revision>8</cp:revision>
  <cp:lastPrinted>2025-05-08T07:23:00Z</cp:lastPrinted>
  <dcterms:created xsi:type="dcterms:W3CDTF">2025-04-05T06:42:00Z</dcterms:created>
  <dcterms:modified xsi:type="dcterms:W3CDTF">2025-06-18T08:11:00Z</dcterms:modified>
</cp:coreProperties>
</file>